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0A1" w:rsidRPr="00CD20A1" w:rsidRDefault="00CD20A1" w:rsidP="00CD20A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3E4" w:rsidRPr="00847C9A" w:rsidRDefault="00CD20A1" w:rsidP="00D323E4">
      <w:pPr>
        <w:tabs>
          <w:tab w:val="center" w:pos="4536"/>
          <w:tab w:val="left" w:pos="7890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CD20A1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D323E4" w:rsidRPr="00E25531">
        <w:rPr>
          <w:rFonts w:ascii="Times New Roman" w:hAnsi="Times New Roman" w:cs="Times New Roman"/>
          <w:b/>
          <w:sz w:val="32"/>
          <w:szCs w:val="32"/>
        </w:rPr>
        <w:t>УГОВОР</w:t>
      </w:r>
      <w:r w:rsidR="00D323E4">
        <w:rPr>
          <w:rFonts w:ascii="Times New Roman" w:hAnsi="Times New Roman" w:cs="Times New Roman"/>
          <w:b/>
          <w:sz w:val="32"/>
          <w:szCs w:val="32"/>
        </w:rPr>
        <w:tab/>
      </w:r>
      <w:r w:rsidR="00D323E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</w:t>
      </w:r>
      <w:r w:rsidR="00D323E4" w:rsidRPr="00847C9A">
        <w:rPr>
          <w:rFonts w:ascii="Times New Roman" w:hAnsi="Times New Roman" w:cs="Times New Roman"/>
          <w:sz w:val="20"/>
          <w:szCs w:val="20"/>
          <w:lang w:val="sr-Cyrl-RS"/>
        </w:rPr>
        <w:t>модел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Закључен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___________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Медицинске школе, улица Рада Кончара бр.3 , Ћуприја (у даљем тексту: Продавац) коју 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заступа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директор школе Марија Илић ,ПИБ 101373835, Матични број 07166940, 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2. _____________________________________________,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________________________,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.__ (у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даљем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тексту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кога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заступа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____________________________, ПИБ: ____________,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матични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: _____________,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текући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рачун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: ________________________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___________________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сагласно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утврђују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купопродаја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отпадног гвожђа 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proofErr w:type="spellStart"/>
      <w:r w:rsidRPr="0094054F">
        <w:rPr>
          <w:rFonts w:ascii="Times New Roman" w:eastAsia="Calibri" w:hAnsi="Times New Roman" w:cs="Times New Roman"/>
          <w:sz w:val="24"/>
          <w:szCs w:val="24"/>
        </w:rPr>
        <w:t>расходован</w:t>
      </w:r>
      <w:proofErr w:type="spellEnd"/>
      <w:r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их апарата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отпадног  гвожђа према спецификацији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отпадно гвожђе)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</w:t>
      </w:r>
      <w:bookmarkStart w:id="0" w:name="_Hlk20166257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преузимање, одвожење и збрињавање електронског и електричног отпада </w:t>
      </w:r>
      <w:bookmarkEnd w:id="0"/>
      <w:r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 и електрични отпад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утврђено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изгуби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првобитну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употребну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</w:p>
    <w:p w:rsidR="00D323E4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извршењу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поступа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правилима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струке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позитивним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прописима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испоручен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секундран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сировин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прописане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управљању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("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Сл.гласник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РС",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: 36/2009, 88/2010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14/2016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, 95/2018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Продавцу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законском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достави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одговарајући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кретању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потврђује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законит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овлашћеном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отпаду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извршио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одлагање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одговоран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партнер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надлежним</w:t>
      </w:r>
      <w:proofErr w:type="spellEnd"/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државним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органима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3.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стави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располагање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превози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складишта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утврђеним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4.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преузме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отпад из чл.1 овог Уговора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5 (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пет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позива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продавца.Зависни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трошкови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секундарн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сировин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трошкови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утовара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истовара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складиштења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локације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налазе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складишта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падају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терет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Испорука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комплетног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расходованог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неупотребљивог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5.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обезбеди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инструменте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организује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након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оквиру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својих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пословних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коришћењем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услужног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трећег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Трошкове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сноси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изабрани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Мерење се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присуству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lastRenderedPageBreak/>
        <w:t>овлашћених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школе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изабраног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резултатима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сачињава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посебан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записник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достави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тачне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диспозиције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навођењем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времена и тачне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адресе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вршити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7.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откупљује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отпадно гвожђе (расходоване апарате,  машине и остало гвожђе)  из спецификације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цени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килограму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додату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 електронски и електрични отпад из члана 1.овог Уговора без надокнаде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понудом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___2025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Порез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додату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обрачунава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плаћа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10.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тачка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порезу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додату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РС“, 84/2004.....30/2018).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цену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урачунате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мерења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утовара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транспорта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истовара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предметног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доставити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Купцу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предрачун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испоручен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средств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истог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следећег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радног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односу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пријема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записника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извршеној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примопредаји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комплетног  предмета отпада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Основ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фактурисања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топловодног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котла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констатована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записницима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примопредаји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Купац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Продавцу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целости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уплати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купопродајну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цену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откуп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отпадних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основних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преузимања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отпадног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сагласно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утврђују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њихова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међусобна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одговорности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поред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примењивати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одредбе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облигационим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односима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случајеве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обухваћени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регулисани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Уговором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сагласне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евентуалне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спорове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настану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извршењу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решавају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споразумно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духу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добрих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пословних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обичаја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буде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могуће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прихватају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надлежност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Основног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суда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Параћину, судска јединица Ћуприја</w:t>
      </w:r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</w:t>
      </w:r>
      <w:proofErr w:type="spellEnd"/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Овај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сачињен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4 (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четири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истоветна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примерка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којих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сваки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потписан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оверен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примерак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представља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Свака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уговорна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страна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задржава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2 (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два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</w:rPr>
        <w:t>примерка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ЗА  ПРОДАВЦА:                                                                                 ЗА КУПЦА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Директор школе                                                                      ____________________ </w:t>
      </w:r>
    </w:p>
    <w:p w:rsidR="00D323E4" w:rsidRPr="00CD20A1" w:rsidRDefault="00D323E4" w:rsidP="00D323E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</w:t>
      </w:r>
      <w:proofErr w:type="spellStart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Илић,проф</w:t>
      </w:r>
      <w:proofErr w:type="spellEnd"/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A2ADC" w:rsidRPr="00CD20A1" w:rsidRDefault="00FA2ADC" w:rsidP="00D323E4">
      <w:pPr>
        <w:tabs>
          <w:tab w:val="center" w:pos="4536"/>
          <w:tab w:val="left" w:pos="7890"/>
        </w:tabs>
        <w:spacing w:line="256" w:lineRule="auto"/>
      </w:pPr>
    </w:p>
    <w:sectPr w:rsidR="00FA2ADC" w:rsidRPr="00CD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E3"/>
    <w:rsid w:val="00073B50"/>
    <w:rsid w:val="000B3467"/>
    <w:rsid w:val="001147CD"/>
    <w:rsid w:val="00215C0B"/>
    <w:rsid w:val="00266950"/>
    <w:rsid w:val="0027150A"/>
    <w:rsid w:val="002B63A8"/>
    <w:rsid w:val="004122B6"/>
    <w:rsid w:val="004D5742"/>
    <w:rsid w:val="004F18B7"/>
    <w:rsid w:val="005A0C1C"/>
    <w:rsid w:val="0061117B"/>
    <w:rsid w:val="006E7B53"/>
    <w:rsid w:val="00874F08"/>
    <w:rsid w:val="0087704E"/>
    <w:rsid w:val="008A05CF"/>
    <w:rsid w:val="008D77F3"/>
    <w:rsid w:val="008F3C0F"/>
    <w:rsid w:val="008F49A0"/>
    <w:rsid w:val="009F52AB"/>
    <w:rsid w:val="00AD0FBF"/>
    <w:rsid w:val="00B63A32"/>
    <w:rsid w:val="00C00406"/>
    <w:rsid w:val="00C50A1F"/>
    <w:rsid w:val="00C96CE3"/>
    <w:rsid w:val="00CD20A1"/>
    <w:rsid w:val="00D323E4"/>
    <w:rsid w:val="00DC307C"/>
    <w:rsid w:val="00E87658"/>
    <w:rsid w:val="00EB27EC"/>
    <w:rsid w:val="00ED1EFB"/>
    <w:rsid w:val="00EE6F13"/>
    <w:rsid w:val="00F47E20"/>
    <w:rsid w:val="00FA2ADC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F561-E723-4467-BCDE-6214F48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27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2022-05-04T10:48:00Z</cp:lastPrinted>
  <dcterms:created xsi:type="dcterms:W3CDTF">2025-03-27T12:22:00Z</dcterms:created>
  <dcterms:modified xsi:type="dcterms:W3CDTF">2025-06-24T11:18:00Z</dcterms:modified>
</cp:coreProperties>
</file>